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7A" w:rsidRDefault="00D4617A" w:rsidP="00C56315">
      <w:pPr>
        <w:pStyle w:val="NormlWeb"/>
        <w:spacing w:before="0" w:beforeAutospacing="0" w:after="0" w:afterAutospacing="0"/>
      </w:pPr>
      <w:proofErr w:type="gramStart"/>
      <w:r>
        <w:t>2012.01.01-2012.03.31. nem történt</w:t>
      </w:r>
      <w:r>
        <w:br/>
        <w:t>2012.04.01-2012.06.30. nem történt</w:t>
      </w:r>
      <w:r>
        <w:br/>
        <w:t>2012.07.01-2012.09.30. nem történt</w:t>
      </w:r>
      <w:r>
        <w:br/>
        <w:t>2012.10.01-2012.12.31. nem történt</w:t>
      </w:r>
      <w:r>
        <w:br/>
        <w:t>2013.01.01-2013.03.31. nem történt</w:t>
      </w:r>
      <w:r>
        <w:br/>
        <w:t>2013.04.01-2013.06.30. nem történt</w:t>
      </w:r>
      <w:r>
        <w:br/>
        <w:t>2013.07.01-2013.09.30. nem történt</w:t>
      </w:r>
      <w:r>
        <w:br/>
        <w:t>2013.10.01-2013.12.31. nem történt</w:t>
      </w:r>
      <w:r>
        <w:br/>
        <w:t>2014.01.01-2014.03.31. nem történt</w:t>
      </w:r>
      <w:r>
        <w:br/>
        <w:t>2014.04.01-2014.06.30. nem történt</w:t>
      </w:r>
      <w:proofErr w:type="gramEnd"/>
    </w:p>
    <w:p w:rsidR="00C56315" w:rsidRDefault="00C56315" w:rsidP="00C56315">
      <w:pPr>
        <w:pStyle w:val="NormlWeb"/>
        <w:spacing w:before="0" w:beforeAutospacing="0" w:after="0" w:afterAutospacing="0"/>
      </w:pPr>
      <w:r>
        <w:t>2014.07.01-2014.09.30.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2014.10.01-2014.12.31.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2015.01.01-2015.03.31.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2015.04.01-2015.06.30.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2015.07.01-2015.09.30.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2015.10.01-2015.12.31.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2016.01.01-2016.03.31. nem történt</w:t>
      </w:r>
    </w:p>
    <w:p w:rsidR="001E6722" w:rsidRDefault="001E6722" w:rsidP="00C56315">
      <w:pPr>
        <w:pStyle w:val="NormlWeb"/>
        <w:spacing w:before="0" w:beforeAutospacing="0" w:after="0" w:afterAutospacing="0"/>
      </w:pPr>
      <w:r>
        <w:t>2016.04.01-2016.06.30. nem történt</w:t>
      </w:r>
    </w:p>
    <w:p w:rsidR="005309B3" w:rsidRDefault="005309B3" w:rsidP="00C56315">
      <w:pPr>
        <w:pStyle w:val="NormlWeb"/>
        <w:spacing w:before="0" w:beforeAutospacing="0" w:after="0" w:afterAutospacing="0"/>
      </w:pPr>
      <w:r>
        <w:t>2016.07.01-2016.09.30. nem történt</w:t>
      </w:r>
    </w:p>
    <w:p w:rsidR="005309B3" w:rsidRDefault="005309B3" w:rsidP="00C56315">
      <w:pPr>
        <w:pStyle w:val="NormlWeb"/>
        <w:spacing w:before="0" w:beforeAutospacing="0" w:after="0" w:afterAutospacing="0"/>
      </w:pPr>
      <w:r>
        <w:t>2016.10.01-2016.12.31. nem történt</w:t>
      </w:r>
    </w:p>
    <w:p w:rsidR="005309B3" w:rsidRDefault="005309B3" w:rsidP="00C56315">
      <w:pPr>
        <w:pStyle w:val="NormlWeb"/>
        <w:spacing w:before="0" w:beforeAutospacing="0" w:after="0" w:afterAutospacing="0"/>
      </w:pPr>
      <w:r>
        <w:t>2017.01.01-2017.03.31. nem történt</w:t>
      </w:r>
    </w:p>
    <w:p w:rsidR="005309B3" w:rsidRDefault="005309B3" w:rsidP="00C56315">
      <w:pPr>
        <w:pStyle w:val="NormlWeb"/>
        <w:spacing w:before="0" w:beforeAutospacing="0" w:after="0" w:afterAutospacing="0"/>
      </w:pPr>
      <w:r>
        <w:t>2017.04.01-2017.06.30. nem történt</w:t>
      </w:r>
      <w:bookmarkStart w:id="0" w:name="_GoBack"/>
      <w:bookmarkEnd w:id="0"/>
    </w:p>
    <w:p w:rsidR="00D4617A" w:rsidRDefault="00D4617A" w:rsidP="00D4617A">
      <w:pPr>
        <w:pStyle w:val="NormlWeb"/>
      </w:pPr>
      <w:r>
        <w:t xml:space="preserve">A Baranya Megyei Katasztrófavédelmi Igazgatóság partnerként részt vett 2012-ben a </w:t>
      </w:r>
      <w:proofErr w:type="spellStart"/>
      <w:r>
        <w:t>Dravis</w:t>
      </w:r>
      <w:proofErr w:type="spellEnd"/>
      <w:r>
        <w:t xml:space="preserve"> 2, 2013-ban a </w:t>
      </w:r>
      <w:proofErr w:type="spellStart"/>
      <w:r>
        <w:t>Dravis</w:t>
      </w:r>
      <w:proofErr w:type="spellEnd"/>
      <w:r>
        <w:t xml:space="preserve"> 3 néven a Magyarország-Horvátország IPA Határon Átnyúló Együttműködési Program 2007-2013 Európai Unió támogatásával megvalósuló programban. A programban történő részvétel során  hivatkozott értékhatárt el nem érő kifizetések konferencia szervezés, gyakorlatok tartása és az ezekhez szükséges eszközök beszerzése céljából történtek.</w:t>
      </w:r>
    </w:p>
    <w:p w:rsidR="007B6E22" w:rsidRDefault="00237C69">
      <w:r>
        <w:t xml:space="preserve"> </w:t>
      </w:r>
    </w:p>
    <w:sectPr w:rsidR="007B6E22" w:rsidSect="007B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17A"/>
    <w:rsid w:val="001E6722"/>
    <w:rsid w:val="00210B6C"/>
    <w:rsid w:val="00237C69"/>
    <w:rsid w:val="005309B3"/>
    <w:rsid w:val="00781E61"/>
    <w:rsid w:val="007B6E22"/>
    <w:rsid w:val="00C56315"/>
    <w:rsid w:val="00D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F2BC-20B3-42D4-9EB6-63ED347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1061</Characters>
  <Application>Microsoft Office Word</Application>
  <DocSecurity>0</DocSecurity>
  <Lines>8</Lines>
  <Paragraphs>2</Paragraphs>
  <ScaleCrop>false</ScaleCrop>
  <Company>BMKI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4</cp:revision>
  <dcterms:created xsi:type="dcterms:W3CDTF">2014-10-06T16:44:00Z</dcterms:created>
  <dcterms:modified xsi:type="dcterms:W3CDTF">2017-08-09T14:02:00Z</dcterms:modified>
</cp:coreProperties>
</file>