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E62D" w14:textId="6B17A4C4" w:rsidR="00CB3F02" w:rsidRPr="00DC22AD" w:rsidRDefault="00087896" w:rsidP="00CA4A12">
      <w:pPr>
        <w:tabs>
          <w:tab w:val="left" w:pos="5670"/>
        </w:tabs>
        <w:spacing w:after="0" w:line="240" w:lineRule="auto"/>
        <w:ind w:left="5670"/>
        <w:rPr>
          <w:sz w:val="18"/>
          <w:szCs w:val="18"/>
        </w:rPr>
      </w:pPr>
      <w:bookmarkStart w:id="0" w:name="_GoBack"/>
      <w:bookmarkEnd w:id="0"/>
      <w:r>
        <w:tab/>
      </w:r>
      <w:permStart w:id="723085730" w:edGrp="everyone"/>
      <w:r w:rsidR="001A72C1" w:rsidRPr="00087896">
        <w:rPr>
          <w:b/>
          <w:sz w:val="18"/>
        </w:rPr>
        <w:t>Tárgy</w:t>
      </w:r>
      <w:r w:rsidR="001A72C1">
        <w:t xml:space="preserve">: </w:t>
      </w:r>
      <w:r w:rsidR="00D3557F" w:rsidRPr="00F51854">
        <w:rPr>
          <w:sz w:val="18"/>
          <w:szCs w:val="18"/>
        </w:rPr>
        <w:t xml:space="preserve">Az M6 autópálya Bóly-Ivándárda közötti szakasz megvalósítása kapcsán a Babarci Mérnökségi Telep ivóvízellátásának és szennyvízvezetékek </w:t>
      </w:r>
      <w:r w:rsidR="00D3557F">
        <w:rPr>
          <w:sz w:val="18"/>
          <w:szCs w:val="18"/>
        </w:rPr>
        <w:t>vízjogi létesítési engedélye</w:t>
      </w:r>
    </w:p>
    <w:p w14:paraId="0C006AA9" w14:textId="16C51554" w:rsidR="008E748D" w:rsidRDefault="008E748D" w:rsidP="005469FC">
      <w:pPr>
        <w:tabs>
          <w:tab w:val="left" w:pos="5670"/>
        </w:tabs>
        <w:spacing w:after="0" w:line="240" w:lineRule="auto"/>
        <w:ind w:left="5670"/>
        <w:rPr>
          <w:b/>
          <w:sz w:val="18"/>
        </w:rPr>
      </w:pPr>
      <w:r>
        <w:rPr>
          <w:b/>
          <w:sz w:val="18"/>
        </w:rPr>
        <w:t xml:space="preserve">Hiv.szám: </w:t>
      </w:r>
      <w:r w:rsidRPr="008E748D">
        <w:rPr>
          <w:sz w:val="18"/>
        </w:rPr>
        <w:t>35200/</w:t>
      </w:r>
      <w:r w:rsidR="00D3557F">
        <w:rPr>
          <w:sz w:val="18"/>
        </w:rPr>
        <w:t>46778</w:t>
      </w:r>
      <w:r w:rsidR="00C8345D">
        <w:rPr>
          <w:sz w:val="18"/>
        </w:rPr>
        <w:t>/</w:t>
      </w:r>
      <w:r w:rsidR="00876147">
        <w:rPr>
          <w:sz w:val="18"/>
        </w:rPr>
        <w:t>2022</w:t>
      </w:r>
      <w:r w:rsidRPr="008E748D">
        <w:rPr>
          <w:sz w:val="18"/>
        </w:rPr>
        <w:t>.</w:t>
      </w:r>
      <w:r w:rsidR="00EC4BE2">
        <w:rPr>
          <w:sz w:val="18"/>
        </w:rPr>
        <w:t xml:space="preserve"> </w:t>
      </w:r>
      <w:r w:rsidRPr="008E748D">
        <w:rPr>
          <w:sz w:val="18"/>
        </w:rPr>
        <w:t>ált.</w:t>
      </w:r>
    </w:p>
    <w:p w14:paraId="1088AB52" w14:textId="20123746" w:rsidR="001A72C1" w:rsidRPr="001C2C29" w:rsidRDefault="001A72C1" w:rsidP="00F93630">
      <w:pPr>
        <w:tabs>
          <w:tab w:val="left" w:pos="5670"/>
        </w:tabs>
        <w:spacing w:after="0" w:line="240" w:lineRule="auto"/>
        <w:ind w:left="5670"/>
        <w:rPr>
          <w:sz w:val="18"/>
          <w:szCs w:val="18"/>
        </w:rPr>
      </w:pPr>
      <w:r w:rsidRPr="00087896">
        <w:rPr>
          <w:b/>
          <w:sz w:val="18"/>
        </w:rPr>
        <w:t>Ügyintéző</w:t>
      </w:r>
      <w:r>
        <w:rPr>
          <w:sz w:val="18"/>
        </w:rPr>
        <w:t xml:space="preserve">: </w:t>
      </w:r>
      <w:r w:rsidR="004F02BF">
        <w:rPr>
          <w:sz w:val="18"/>
        </w:rPr>
        <w:t>Schubert Mária</w:t>
      </w:r>
    </w:p>
    <w:p w14:paraId="662111ED" w14:textId="44E77592" w:rsidR="001A72C1" w:rsidRPr="00412702" w:rsidRDefault="001A72C1" w:rsidP="00F93630">
      <w:pPr>
        <w:tabs>
          <w:tab w:val="left" w:pos="5670"/>
        </w:tabs>
        <w:spacing w:after="0" w:line="240" w:lineRule="auto"/>
        <w:ind w:left="5670"/>
        <w:rPr>
          <w:sz w:val="18"/>
          <w:szCs w:val="18"/>
        </w:rPr>
      </w:pPr>
      <w:r w:rsidRPr="00412702">
        <w:rPr>
          <w:sz w:val="18"/>
          <w:szCs w:val="18"/>
        </w:rPr>
        <w:tab/>
      </w:r>
      <w:r w:rsidRPr="00412702">
        <w:rPr>
          <w:b/>
          <w:sz w:val="18"/>
          <w:szCs w:val="18"/>
        </w:rPr>
        <w:t>Telefon</w:t>
      </w:r>
      <w:r w:rsidRPr="00412702">
        <w:rPr>
          <w:sz w:val="18"/>
          <w:szCs w:val="18"/>
        </w:rPr>
        <w:t xml:space="preserve">: </w:t>
      </w:r>
      <w:r w:rsidRPr="00412702">
        <w:rPr>
          <w:spacing w:val="8"/>
          <w:sz w:val="18"/>
          <w:szCs w:val="18"/>
        </w:rPr>
        <w:t>72/</w:t>
      </w:r>
      <w:r w:rsidR="00EC4BE2">
        <w:rPr>
          <w:spacing w:val="8"/>
          <w:sz w:val="18"/>
          <w:szCs w:val="18"/>
        </w:rPr>
        <w:t>896-9</w:t>
      </w:r>
      <w:r w:rsidR="00742AFA">
        <w:rPr>
          <w:spacing w:val="8"/>
          <w:sz w:val="18"/>
          <w:szCs w:val="18"/>
        </w:rPr>
        <w:t>00</w:t>
      </w:r>
    </w:p>
    <w:p w14:paraId="1DB9973A" w14:textId="77777777" w:rsidR="001A72C1" w:rsidRDefault="001A72C1" w:rsidP="00F93630">
      <w:pPr>
        <w:tabs>
          <w:tab w:val="left" w:pos="5670"/>
        </w:tabs>
        <w:spacing w:after="0" w:line="240" w:lineRule="auto"/>
        <w:ind w:left="5670"/>
        <w:rPr>
          <w:rStyle w:val="Hiperhivatkozs"/>
          <w:sz w:val="18"/>
          <w:szCs w:val="18"/>
        </w:rPr>
      </w:pPr>
      <w:r w:rsidRPr="00412702">
        <w:rPr>
          <w:sz w:val="18"/>
          <w:szCs w:val="18"/>
        </w:rPr>
        <w:tab/>
      </w:r>
      <w:r w:rsidRPr="00412702">
        <w:rPr>
          <w:b/>
          <w:sz w:val="18"/>
          <w:szCs w:val="18"/>
        </w:rPr>
        <w:t>e-mail</w:t>
      </w:r>
      <w:r w:rsidRPr="00412702">
        <w:rPr>
          <w:sz w:val="18"/>
          <w:szCs w:val="18"/>
        </w:rPr>
        <w:t xml:space="preserve">: </w:t>
      </w:r>
      <w:hyperlink r:id="rId10" w:history="1">
        <w:r w:rsidRPr="00412702">
          <w:rPr>
            <w:rStyle w:val="Hiperhivatkozs"/>
            <w:sz w:val="18"/>
            <w:szCs w:val="18"/>
          </w:rPr>
          <w:t>baranyatvh.titkarsag@katved.gov.hu</w:t>
        </w:r>
      </w:hyperlink>
    </w:p>
    <w:p w14:paraId="4201219E" w14:textId="59D4AEB5" w:rsidR="007238F8" w:rsidRPr="008304D9" w:rsidRDefault="007238F8" w:rsidP="008304D9">
      <w:pPr>
        <w:tabs>
          <w:tab w:val="left" w:pos="5670"/>
        </w:tabs>
        <w:spacing w:after="0" w:line="240" w:lineRule="auto"/>
        <w:ind w:left="5670"/>
        <w:rPr>
          <w:color w:val="0000FF" w:themeColor="hyperlink"/>
          <w:sz w:val="18"/>
          <w:szCs w:val="18"/>
          <w:u w:val="single"/>
        </w:rPr>
      </w:pPr>
      <w:r w:rsidRPr="00540822">
        <w:rPr>
          <w:b/>
          <w:sz w:val="18"/>
          <w:szCs w:val="18"/>
        </w:rPr>
        <w:t>Hivatali kapu:</w:t>
      </w:r>
      <w:r>
        <w:rPr>
          <w:sz w:val="18"/>
        </w:rPr>
        <w:t xml:space="preserve"> DDVH, KRID: 421122738</w:t>
      </w:r>
    </w:p>
    <w:p w14:paraId="6AA18752" w14:textId="77777777" w:rsidR="00A03A2C" w:rsidRDefault="00A03A2C" w:rsidP="00923DB0">
      <w:pPr>
        <w:tabs>
          <w:tab w:val="center" w:pos="4513"/>
        </w:tabs>
        <w:spacing w:before="200" w:line="240" w:lineRule="auto"/>
        <w:ind w:firstLine="709"/>
        <w:jc w:val="center"/>
        <w:rPr>
          <w:b/>
          <w:bCs/>
          <w:spacing w:val="80"/>
        </w:rPr>
      </w:pPr>
    </w:p>
    <w:p w14:paraId="2641A962" w14:textId="3CBD2776" w:rsidR="001A72C1" w:rsidRDefault="00B937D6" w:rsidP="00923DB0">
      <w:pPr>
        <w:tabs>
          <w:tab w:val="center" w:pos="4513"/>
        </w:tabs>
        <w:spacing w:before="200" w:line="240" w:lineRule="auto"/>
        <w:ind w:firstLine="709"/>
        <w:jc w:val="center"/>
        <w:rPr>
          <w:b/>
          <w:bCs/>
          <w:spacing w:val="80"/>
        </w:rPr>
      </w:pPr>
      <w:r>
        <w:rPr>
          <w:b/>
          <w:bCs/>
          <w:spacing w:val="80"/>
        </w:rPr>
        <w:t>HIRDETMÉNY</w:t>
      </w:r>
    </w:p>
    <w:p w14:paraId="51D13931" w14:textId="77777777" w:rsidR="00A03A2C" w:rsidRPr="008304D9" w:rsidRDefault="00A03A2C" w:rsidP="00923DB0">
      <w:pPr>
        <w:tabs>
          <w:tab w:val="center" w:pos="4513"/>
        </w:tabs>
        <w:spacing w:before="200" w:line="240" w:lineRule="auto"/>
        <w:ind w:firstLine="709"/>
        <w:jc w:val="center"/>
        <w:rPr>
          <w:b/>
          <w:bCs/>
          <w:spacing w:val="80"/>
        </w:rPr>
      </w:pPr>
    </w:p>
    <w:p w14:paraId="0856FAFE" w14:textId="62F7F0AD" w:rsidR="001A72C1" w:rsidRPr="00294B83" w:rsidRDefault="001A72C1" w:rsidP="008A5955">
      <w:pPr>
        <w:spacing w:after="0" w:line="240" w:lineRule="auto"/>
        <w:jc w:val="both"/>
        <w:rPr>
          <w:bCs/>
          <w:spacing w:val="-2"/>
        </w:rPr>
      </w:pPr>
      <w:r w:rsidRPr="00294B83">
        <w:rPr>
          <w:bCs/>
        </w:rPr>
        <w:t xml:space="preserve">A </w:t>
      </w:r>
      <w:r w:rsidRPr="00294B83">
        <w:rPr>
          <w:bCs/>
          <w:spacing w:val="-2"/>
        </w:rPr>
        <w:t>Baranya Megyei Katasztrófavédelmi Igazgatóság (a továbbiakban: Igazgatóság), mint hatáskörében eljáró elsőfokú</w:t>
      </w:r>
      <w:r w:rsidR="00592A54" w:rsidRPr="00294B83">
        <w:rPr>
          <w:bCs/>
          <w:spacing w:val="-2"/>
        </w:rPr>
        <w:t xml:space="preserve"> vízügyi</w:t>
      </w:r>
      <w:r w:rsidRPr="00294B83">
        <w:rPr>
          <w:bCs/>
          <w:spacing w:val="-2"/>
        </w:rPr>
        <w:t xml:space="preserve"> hatóság </w:t>
      </w:r>
      <w:r w:rsidR="00D3557F">
        <w:rPr>
          <w:bCs/>
          <w:spacing w:val="-2"/>
        </w:rPr>
        <w:t>a</w:t>
      </w:r>
      <w:r w:rsidR="00D3557F" w:rsidRPr="00D3557F">
        <w:rPr>
          <w:bCs/>
          <w:spacing w:val="-2"/>
        </w:rPr>
        <w:t xml:space="preserve">z M6 autópálya Bóly-Ivándárda közötti szakasz megvalósítása kapcsán a Babarci Mérnökségi Telep ivóvízellátásának és szennyvízvezetékek </w:t>
      </w:r>
      <w:r w:rsidR="00D3557F">
        <w:rPr>
          <w:bCs/>
          <w:spacing w:val="-2"/>
        </w:rPr>
        <w:t>vízjogi létesítési engedélye</w:t>
      </w:r>
      <w:r w:rsidR="00D3557F" w:rsidRPr="00D3557F">
        <w:rPr>
          <w:bCs/>
          <w:spacing w:val="-2"/>
        </w:rPr>
        <w:t xml:space="preserve"> </w:t>
      </w:r>
      <w:r w:rsidR="00612A8A" w:rsidRPr="00294B83">
        <w:rPr>
          <w:bCs/>
          <w:spacing w:val="-2"/>
        </w:rPr>
        <w:t>tárgyú</w:t>
      </w:r>
      <w:r w:rsidRPr="00294B83">
        <w:rPr>
          <w:bCs/>
          <w:spacing w:val="-2"/>
        </w:rPr>
        <w:t xml:space="preserve"> eljárásban döntést hozott.</w:t>
      </w:r>
    </w:p>
    <w:p w14:paraId="42869D14" w14:textId="77777777" w:rsidR="00BC1858" w:rsidRDefault="00BC1858" w:rsidP="00BC1858">
      <w:pPr>
        <w:spacing w:after="0" w:line="300" w:lineRule="exact"/>
        <w:jc w:val="both"/>
        <w:rPr>
          <w:rFonts w:cstheme="minorHAnsi"/>
          <w:bCs/>
        </w:rPr>
      </w:pPr>
    </w:p>
    <w:p w14:paraId="6D3D9C55" w14:textId="0B51460B" w:rsidR="00BE0275" w:rsidRPr="004367FE" w:rsidRDefault="001A72C1" w:rsidP="00BE0275">
      <w:pPr>
        <w:spacing w:after="120" w:line="300" w:lineRule="exact"/>
        <w:jc w:val="both"/>
        <w:rPr>
          <w:szCs w:val="24"/>
        </w:rPr>
      </w:pPr>
      <w:r w:rsidRPr="001A72C1">
        <w:rPr>
          <w:rFonts w:cstheme="minorHAnsi"/>
          <w:bCs/>
        </w:rPr>
        <w:t>A</w:t>
      </w:r>
      <w:r>
        <w:rPr>
          <w:rFonts w:cstheme="minorHAnsi"/>
          <w:bCs/>
        </w:rPr>
        <w:t xml:space="preserve"> </w:t>
      </w:r>
      <w:r w:rsidR="00612A8A">
        <w:rPr>
          <w:rFonts w:cstheme="minorHAnsi"/>
          <w:bCs/>
        </w:rPr>
        <w:t>35200/</w:t>
      </w:r>
      <w:r w:rsidR="00D3557F">
        <w:rPr>
          <w:rFonts w:cstheme="minorHAnsi"/>
          <w:bCs/>
        </w:rPr>
        <w:t>4678</w:t>
      </w:r>
      <w:r w:rsidR="000D0FBF">
        <w:rPr>
          <w:rFonts w:cstheme="minorHAnsi"/>
          <w:bCs/>
        </w:rPr>
        <w:t>/2022</w:t>
      </w:r>
      <w:r w:rsidR="00EC4BE2">
        <w:rPr>
          <w:rFonts w:cstheme="minorHAnsi"/>
          <w:bCs/>
        </w:rPr>
        <w:t xml:space="preserve">. </w:t>
      </w:r>
      <w:r w:rsidR="00612A8A">
        <w:rPr>
          <w:rFonts w:cstheme="minorHAnsi"/>
          <w:bCs/>
        </w:rPr>
        <w:t xml:space="preserve">ált. számú eljárásban hozott </w:t>
      </w:r>
      <w:r w:rsidRPr="001A72C1">
        <w:rPr>
          <w:rFonts w:cstheme="minorHAnsi"/>
          <w:bCs/>
        </w:rPr>
        <w:t xml:space="preserve">hatósági döntésről az általános közigazgatási rendtartásról szóló 2016. évi CL. törvény (a továbbiakban: Ákr.) </w:t>
      </w:r>
      <w:r w:rsidR="00BE0275" w:rsidRPr="00362DC0">
        <w:rPr>
          <w:szCs w:val="24"/>
        </w:rPr>
        <w:t xml:space="preserve">88. § (1) bekezdésének </w:t>
      </w:r>
      <w:r w:rsidR="00BE0275" w:rsidRPr="0012070F">
        <w:rPr>
          <w:rFonts w:cstheme="minorHAnsi"/>
          <w:color w:val="000000"/>
        </w:rPr>
        <w:t>c) pontja, (2) a)-d)</w:t>
      </w:r>
      <w:r w:rsidR="00BE0275" w:rsidRPr="00362DC0">
        <w:rPr>
          <w:szCs w:val="24"/>
        </w:rPr>
        <w:t xml:space="preserve"> pontja</w:t>
      </w:r>
      <w:r w:rsidR="00BE0275">
        <w:rPr>
          <w:szCs w:val="24"/>
        </w:rPr>
        <w:t xml:space="preserve">, </w:t>
      </w:r>
      <w:r w:rsidR="00BE0275" w:rsidRPr="002D6F5C">
        <w:rPr>
          <w:i/>
          <w:szCs w:val="24"/>
        </w:rPr>
        <w:t>a nemzetgazdasági szempontból kiemelt jelentőségű beruházások megvalósításának gyorsításáról és egyszerűsítéséről szóló 2006. évi LIII. törvény</w:t>
      </w:r>
      <w:r w:rsidR="00BE0275" w:rsidRPr="00362DC0">
        <w:rPr>
          <w:szCs w:val="24"/>
        </w:rPr>
        <w:t xml:space="preserve"> (a továbbiakban: </w:t>
      </w:r>
      <w:r w:rsidR="00BE0275" w:rsidRPr="00FF2D4F">
        <w:rPr>
          <w:szCs w:val="24"/>
        </w:rPr>
        <w:t>Ngt</w:t>
      </w:r>
      <w:r w:rsidR="00BE0275" w:rsidRPr="00362DC0">
        <w:rPr>
          <w:szCs w:val="24"/>
        </w:rPr>
        <w:t>.) 2.§ (1) bekezdése alapján az alábbi hirdetményt adom ki.</w:t>
      </w:r>
    </w:p>
    <w:p w14:paraId="3AB42F2A" w14:textId="104018AE" w:rsidR="00612A8A" w:rsidRPr="004367FE" w:rsidRDefault="00612A8A" w:rsidP="00BE0275">
      <w:pPr>
        <w:spacing w:after="300" w:line="264" w:lineRule="auto"/>
        <w:jc w:val="both"/>
        <w:rPr>
          <w:rFonts w:cstheme="minorHAnsi"/>
          <w:bCs/>
        </w:rPr>
      </w:pPr>
      <w:r w:rsidRPr="004367FE">
        <w:rPr>
          <w:rFonts w:cstheme="minorHAnsi"/>
          <w:b/>
          <w:bCs/>
        </w:rPr>
        <w:t>A kifüggesztés és a honlapon való közzététel napja:</w:t>
      </w:r>
      <w:r w:rsidRPr="004367FE">
        <w:rPr>
          <w:rFonts w:cstheme="minorHAnsi"/>
          <w:bCs/>
        </w:rPr>
        <w:tab/>
      </w:r>
      <w:r w:rsidR="006520A9" w:rsidRPr="004367FE">
        <w:rPr>
          <w:rFonts w:cstheme="minorHAnsi"/>
          <w:bCs/>
        </w:rPr>
        <w:t xml:space="preserve">2022. </w:t>
      </w:r>
      <w:r w:rsidR="002D78FB">
        <w:rPr>
          <w:rFonts w:cstheme="minorHAnsi"/>
          <w:bCs/>
        </w:rPr>
        <w:t>november 15</w:t>
      </w:r>
      <w:r w:rsidR="005469FC" w:rsidRPr="004367FE">
        <w:rPr>
          <w:rFonts w:cstheme="minorHAnsi"/>
          <w:bCs/>
        </w:rPr>
        <w:t>.</w:t>
      </w:r>
    </w:p>
    <w:p w14:paraId="30D7C5F0" w14:textId="33FCCB02" w:rsidR="000569C0" w:rsidRPr="004367FE" w:rsidRDefault="00FC2558" w:rsidP="00612A8A">
      <w:pPr>
        <w:tabs>
          <w:tab w:val="left" w:pos="4678"/>
        </w:tabs>
        <w:spacing w:after="0" w:line="264" w:lineRule="auto"/>
        <w:ind w:left="3402" w:hanging="3402"/>
        <w:jc w:val="both"/>
        <w:rPr>
          <w:rFonts w:cstheme="minorHAnsi"/>
          <w:bCs/>
        </w:rPr>
      </w:pPr>
      <w:r w:rsidRPr="004367FE">
        <w:rPr>
          <w:rFonts w:cstheme="minorHAnsi"/>
          <w:b/>
          <w:bCs/>
        </w:rPr>
        <w:t xml:space="preserve">A </w:t>
      </w:r>
      <w:r w:rsidR="00DC4CF8" w:rsidRPr="004367FE">
        <w:rPr>
          <w:rFonts w:cstheme="minorHAnsi"/>
          <w:b/>
          <w:bCs/>
        </w:rPr>
        <w:t>döntés közlésének napja</w:t>
      </w:r>
      <w:r w:rsidR="00FD3CEF" w:rsidRPr="004367FE">
        <w:rPr>
          <w:rFonts w:cstheme="minorHAnsi"/>
          <w:b/>
          <w:bCs/>
        </w:rPr>
        <w:t>:</w:t>
      </w:r>
      <w:r w:rsidR="00FD3CEF" w:rsidRPr="004367FE">
        <w:rPr>
          <w:rFonts w:cstheme="minorHAnsi"/>
          <w:bCs/>
        </w:rPr>
        <w:tab/>
      </w:r>
      <w:r w:rsidR="00FD3CEF" w:rsidRPr="004367FE">
        <w:rPr>
          <w:rFonts w:cstheme="minorHAnsi"/>
          <w:bCs/>
        </w:rPr>
        <w:tab/>
      </w:r>
      <w:r w:rsidR="00FE651F" w:rsidRPr="004367FE">
        <w:rPr>
          <w:rFonts w:cstheme="minorHAnsi"/>
          <w:bCs/>
        </w:rPr>
        <w:t>2022</w:t>
      </w:r>
      <w:r w:rsidR="00E730B6" w:rsidRPr="004367FE">
        <w:rPr>
          <w:rFonts w:cstheme="minorHAnsi"/>
          <w:bCs/>
        </w:rPr>
        <w:t xml:space="preserve">. </w:t>
      </w:r>
      <w:r w:rsidR="00F10E3F">
        <w:rPr>
          <w:rFonts w:cstheme="minorHAnsi"/>
          <w:bCs/>
        </w:rPr>
        <w:t>november 2</w:t>
      </w:r>
      <w:r w:rsidR="002D78FB">
        <w:rPr>
          <w:rFonts w:cstheme="minorHAnsi"/>
          <w:bCs/>
        </w:rPr>
        <w:t>0</w:t>
      </w:r>
      <w:r w:rsidR="00D3557F">
        <w:rPr>
          <w:rFonts w:cstheme="minorHAnsi"/>
          <w:bCs/>
        </w:rPr>
        <w:t>.</w:t>
      </w:r>
    </w:p>
    <w:p w14:paraId="46C4CE2A" w14:textId="60D14F4B" w:rsidR="007238F8" w:rsidRPr="00EE0F02" w:rsidRDefault="00612A8A" w:rsidP="00612A8A">
      <w:pPr>
        <w:tabs>
          <w:tab w:val="left" w:pos="4678"/>
        </w:tabs>
        <w:spacing w:after="0" w:line="264" w:lineRule="auto"/>
        <w:ind w:left="3402" w:hanging="3402"/>
        <w:jc w:val="both"/>
        <w:rPr>
          <w:rFonts w:cstheme="minorHAnsi"/>
          <w:bCs/>
        </w:rPr>
      </w:pPr>
      <w:r w:rsidRPr="00612A8A">
        <w:rPr>
          <w:rFonts w:cstheme="minorHAnsi"/>
          <w:b/>
          <w:bCs/>
        </w:rPr>
        <w:t>Az eljáró hatóság megnevezése: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238F8" w:rsidRPr="00EE0F02">
        <w:rPr>
          <w:rFonts w:cstheme="minorHAnsi"/>
          <w:bCs/>
        </w:rPr>
        <w:t>Ba</w:t>
      </w:r>
      <w:r>
        <w:rPr>
          <w:rFonts w:cstheme="minorHAnsi"/>
          <w:bCs/>
        </w:rPr>
        <w:t xml:space="preserve">ranya Megyei Katasztrófavédelmi </w:t>
      </w:r>
      <w:r w:rsidR="007238F8" w:rsidRPr="00EE0F02">
        <w:rPr>
          <w:rFonts w:cstheme="minorHAnsi"/>
          <w:bCs/>
        </w:rPr>
        <w:t>Igazgatóság</w:t>
      </w:r>
    </w:p>
    <w:p w14:paraId="0065A7D8" w14:textId="2664B63B" w:rsidR="007238F8" w:rsidRPr="00417042" w:rsidRDefault="00612A8A" w:rsidP="00612A8A">
      <w:pPr>
        <w:tabs>
          <w:tab w:val="left" w:pos="3402"/>
          <w:tab w:val="left" w:pos="4678"/>
        </w:tabs>
        <w:spacing w:after="0" w:line="264" w:lineRule="auto"/>
        <w:ind w:left="3261" w:hanging="3261"/>
        <w:jc w:val="both"/>
        <w:rPr>
          <w:rFonts w:cstheme="minorHAnsi"/>
          <w:bCs/>
          <w:color w:val="C0504D" w:themeColor="accent2"/>
        </w:rPr>
      </w:pPr>
      <w:r w:rsidRPr="00612A8A">
        <w:rPr>
          <w:rFonts w:cstheme="minorHAnsi"/>
          <w:b/>
          <w:bCs/>
        </w:rPr>
        <w:t>Az ügy száma:</w:t>
      </w:r>
      <w:r>
        <w:rPr>
          <w:rFonts w:cstheme="minorHAnsi"/>
          <w:bCs/>
        </w:rPr>
        <w:tab/>
      </w:r>
      <w:r w:rsidR="008304D9">
        <w:rPr>
          <w:rFonts w:cstheme="minorHAnsi"/>
          <w:bCs/>
        </w:rPr>
        <w:tab/>
      </w:r>
      <w:r w:rsidR="008304D9">
        <w:rPr>
          <w:rFonts w:cstheme="minorHAnsi"/>
          <w:bCs/>
        </w:rPr>
        <w:tab/>
      </w:r>
      <w:r w:rsidR="007238F8" w:rsidRPr="008304D9">
        <w:rPr>
          <w:rFonts w:cstheme="minorHAnsi"/>
          <w:bCs/>
        </w:rPr>
        <w:t>35200/</w:t>
      </w:r>
      <w:r w:rsidR="00D3557F">
        <w:rPr>
          <w:rFonts w:cstheme="minorHAnsi"/>
          <w:bCs/>
        </w:rPr>
        <w:t>4678</w:t>
      </w:r>
      <w:r w:rsidR="000D0FBF">
        <w:rPr>
          <w:rFonts w:cstheme="minorHAnsi"/>
          <w:bCs/>
        </w:rPr>
        <w:t>/2022</w:t>
      </w:r>
      <w:r w:rsidR="007238F8" w:rsidRPr="008304D9">
        <w:rPr>
          <w:rFonts w:cstheme="minorHAnsi"/>
          <w:bCs/>
        </w:rPr>
        <w:t>. ált.</w:t>
      </w:r>
    </w:p>
    <w:p w14:paraId="4F6B75CA" w14:textId="47013994" w:rsidR="00520B3F" w:rsidRDefault="00612A8A" w:rsidP="008A5955">
      <w:pPr>
        <w:tabs>
          <w:tab w:val="left" w:pos="4678"/>
        </w:tabs>
        <w:spacing w:after="0" w:line="264" w:lineRule="auto"/>
        <w:ind w:left="4678" w:hanging="4678"/>
        <w:rPr>
          <w:rFonts w:cstheme="minorHAnsi"/>
          <w:b/>
          <w:bCs/>
        </w:rPr>
      </w:pPr>
      <w:r w:rsidRPr="00612A8A">
        <w:rPr>
          <w:rFonts w:cstheme="minorHAnsi"/>
          <w:b/>
          <w:bCs/>
        </w:rPr>
        <w:lastRenderedPageBreak/>
        <w:t>Az ügy tárgya:</w:t>
      </w:r>
      <w:r>
        <w:rPr>
          <w:rFonts w:cstheme="minorHAnsi"/>
          <w:bCs/>
        </w:rPr>
        <w:tab/>
      </w:r>
      <w:r w:rsidR="00D3557F" w:rsidRPr="00D3557F">
        <w:rPr>
          <w:rFonts w:cstheme="minorHAnsi"/>
          <w:bCs/>
        </w:rPr>
        <w:t xml:space="preserve">Az M6 autópálya Bóly-Ivándárda közötti szakasz megvalósítása kapcsán a Babarci Mérnökségi Telep ivóvízellátásának és szennyvízvezetékek </w:t>
      </w:r>
      <w:r w:rsidR="00D3557F">
        <w:rPr>
          <w:rFonts w:cstheme="minorHAnsi"/>
          <w:bCs/>
        </w:rPr>
        <w:t>vízjogi létesítési engedélye</w:t>
      </w:r>
    </w:p>
    <w:p w14:paraId="277CD007" w14:textId="77777777" w:rsidR="00901C84" w:rsidRDefault="00FD3CEF" w:rsidP="00373516">
      <w:pPr>
        <w:tabs>
          <w:tab w:val="left" w:pos="4678"/>
        </w:tabs>
        <w:spacing w:after="0" w:line="264" w:lineRule="auto"/>
        <w:ind w:left="4678" w:hanging="4678"/>
        <w:rPr>
          <w:rFonts w:cstheme="minorHAnsi"/>
        </w:rPr>
      </w:pPr>
      <w:r>
        <w:rPr>
          <w:rFonts w:cstheme="minorHAnsi"/>
          <w:b/>
          <w:bCs/>
        </w:rPr>
        <w:t xml:space="preserve">A kérelmező ügyfél neve </w:t>
      </w:r>
      <w:r w:rsidR="00612A8A" w:rsidRPr="00612A8A">
        <w:rPr>
          <w:rFonts w:cstheme="minorHAnsi"/>
          <w:b/>
          <w:bCs/>
        </w:rPr>
        <w:t>és lakcíme</w:t>
      </w:r>
      <w:r>
        <w:rPr>
          <w:rFonts w:cstheme="minorHAnsi"/>
          <w:b/>
          <w:bCs/>
        </w:rPr>
        <w:t>:</w:t>
      </w:r>
      <w:r w:rsidR="00F86AC6">
        <w:rPr>
          <w:rFonts w:cstheme="minorHAnsi"/>
          <w:bCs/>
        </w:rPr>
        <w:tab/>
      </w:r>
      <w:r w:rsidR="00A03A2C" w:rsidRPr="00A03A2C">
        <w:rPr>
          <w:rFonts w:cstheme="minorHAnsi"/>
        </w:rPr>
        <w:t xml:space="preserve">Nemzeti Infrastruktúra Fejlesztő Zrt. </w:t>
      </w:r>
    </w:p>
    <w:p w14:paraId="3B3982F8" w14:textId="53601BDB" w:rsidR="00520B3F" w:rsidRDefault="00901C84" w:rsidP="00373516">
      <w:pPr>
        <w:tabs>
          <w:tab w:val="left" w:pos="4678"/>
        </w:tabs>
        <w:spacing w:after="0" w:line="264" w:lineRule="auto"/>
        <w:ind w:left="4678" w:hanging="4678"/>
        <w:rPr>
          <w:rFonts w:cstheme="minorHAnsi"/>
        </w:rPr>
      </w:pPr>
      <w:r>
        <w:rPr>
          <w:rFonts w:cstheme="minorHAnsi"/>
          <w:b/>
          <w:bCs/>
        </w:rPr>
        <w:tab/>
      </w:r>
      <w:r w:rsidR="00A03A2C" w:rsidRPr="00A03A2C">
        <w:rPr>
          <w:rFonts w:cstheme="minorHAnsi"/>
        </w:rPr>
        <w:t>(1134 Budapest, Váci út 45</w:t>
      </w:r>
      <w:r w:rsidR="00520B3F">
        <w:rPr>
          <w:rFonts w:cstheme="minorHAnsi"/>
        </w:rPr>
        <w:t>.)</w:t>
      </w:r>
    </w:p>
    <w:p w14:paraId="10AB73F0" w14:textId="28623EC2" w:rsidR="005F1A90" w:rsidRPr="001A72C1" w:rsidRDefault="00C8345D" w:rsidP="00373516">
      <w:pPr>
        <w:tabs>
          <w:tab w:val="left" w:pos="4678"/>
        </w:tabs>
        <w:spacing w:after="0" w:line="264" w:lineRule="auto"/>
        <w:ind w:left="4678" w:hanging="4678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="00373516">
        <w:rPr>
          <w:rFonts w:cstheme="minorHAnsi"/>
          <w:b/>
          <w:bCs/>
        </w:rPr>
        <w:tab/>
      </w:r>
      <w:r w:rsidR="004F02BF">
        <w:rPr>
          <w:rFonts w:cstheme="minorHAnsi"/>
          <w:b/>
          <w:bCs/>
        </w:rPr>
        <w:tab/>
      </w:r>
    </w:p>
    <w:p w14:paraId="05BD48E2" w14:textId="5F19931C" w:rsidR="00520B3F" w:rsidRDefault="00520B3F" w:rsidP="00520B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533"/>
        </w:tabs>
        <w:spacing w:after="0" w:line="264" w:lineRule="auto"/>
        <w:jc w:val="both"/>
        <w:rPr>
          <w:rFonts w:cstheme="minorHAnsi"/>
          <w:iCs/>
        </w:rPr>
      </w:pPr>
      <w:r w:rsidRPr="004726C5">
        <w:rPr>
          <w:rFonts w:cstheme="minorHAnsi"/>
          <w:iCs/>
        </w:rPr>
        <w:t>Tárgyi beruházás az egyes közlekedésfejlesztési projektekkel összefüggő közigazgatási hatósági ügyek nemzetgazdasági szempontból kiemelt jelentőségű üggyé nyilvánításáról és az eljáró hatóságok kijelöléséről szóló 345/2012. (XII.6.) Korm. rendelet 1</w:t>
      </w:r>
      <w:r w:rsidR="00A03A2C">
        <w:rPr>
          <w:rFonts w:cstheme="minorHAnsi"/>
          <w:iCs/>
        </w:rPr>
        <w:t>.</w:t>
      </w:r>
      <w:r w:rsidRPr="004726C5">
        <w:rPr>
          <w:rFonts w:cstheme="minorHAnsi"/>
          <w:iCs/>
        </w:rPr>
        <w:t xml:space="preserve"> melléklet </w:t>
      </w:r>
      <w:r w:rsidR="00CB3F02">
        <w:rPr>
          <w:rFonts w:cstheme="minorHAnsi"/>
          <w:iCs/>
        </w:rPr>
        <w:t>1.1.33</w:t>
      </w:r>
      <w:r w:rsidR="00A03A2C">
        <w:rPr>
          <w:rFonts w:cstheme="minorHAnsi"/>
          <w:iCs/>
        </w:rPr>
        <w:t>.</w:t>
      </w:r>
      <w:r w:rsidRPr="004726C5">
        <w:rPr>
          <w:rFonts w:cstheme="minorHAnsi"/>
          <w:iCs/>
        </w:rPr>
        <w:t xml:space="preserve"> pontjában szerepel.</w:t>
      </w:r>
    </w:p>
    <w:p w14:paraId="2D78F056" w14:textId="77777777" w:rsidR="0063376E" w:rsidRDefault="0063376E" w:rsidP="007A28A4">
      <w:pPr>
        <w:spacing w:after="0" w:line="264" w:lineRule="auto"/>
        <w:jc w:val="both"/>
        <w:rPr>
          <w:rFonts w:cstheme="minorHAnsi"/>
          <w:bCs/>
        </w:rPr>
      </w:pPr>
    </w:p>
    <w:p w14:paraId="331A19FE" w14:textId="77777777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 tárgyi ügyben hozott döntésbe történő betekintésre az Ákr. és az információs önrendelkezési jogról és az információszabadságról szóló 2011. évi CXII. törvény vonatkozó előírásai az irányadóak.</w:t>
      </w:r>
    </w:p>
    <w:p w14:paraId="7FB4E067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0B63E929" w14:textId="77777777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Az Ákr. 88. § (3) bekezdése szerint a hirdetményt a hatóság hirdetőtábláján, valamint a honlapján helyezi el.</w:t>
      </w:r>
    </w:p>
    <w:p w14:paraId="5911CEF2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12F4931A" w14:textId="60FE1BF8" w:rsidR="008E1AD3" w:rsidRDefault="00247606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Az </w:t>
      </w:r>
      <w:r w:rsidR="004559C2">
        <w:rPr>
          <w:rFonts w:cstheme="minorHAnsi"/>
        </w:rPr>
        <w:t xml:space="preserve">Ngt. </w:t>
      </w:r>
      <w:r w:rsidR="008E1AD3">
        <w:rPr>
          <w:rFonts w:cstheme="minorHAnsi"/>
          <w:bCs/>
        </w:rPr>
        <w:t>2. § (2</w:t>
      </w:r>
      <w:r w:rsidR="008E1AD3" w:rsidRPr="001B64BB">
        <w:rPr>
          <w:rFonts w:cstheme="minorHAnsi"/>
          <w:bCs/>
        </w:rPr>
        <w:t>) bekezdése</w:t>
      </w:r>
      <w:r w:rsidR="008E1AD3">
        <w:rPr>
          <w:rFonts w:cstheme="minorHAnsi"/>
          <w:bCs/>
        </w:rPr>
        <w:t xml:space="preserve"> szerint a döntés közlésének napja – a kiemelt jelentőségű üggyé nyilvánító kormányrendelet eltérő rendelkezése hiányában – a hirdetmény kifüggesztését követő 5. nap.</w:t>
      </w:r>
    </w:p>
    <w:p w14:paraId="1B3CF9C0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3631E48F" w14:textId="08FF13C2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Felhívom az ügyfél figyelmét, hogy döntést az ügyfél vagy meghatalmazott képviselője az eljáró hatóságnál megtekintheti, arról illeték fejében hiteles vagy hitelesítetlen másolatot kérhet.</w:t>
      </w:r>
    </w:p>
    <w:p w14:paraId="0D45FA71" w14:textId="77777777" w:rsidR="007A28A4" w:rsidRPr="008E1AD3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368EED52" w14:textId="14675AFB" w:rsidR="008304D9" w:rsidRDefault="00550D86" w:rsidP="007A28A4">
      <w:pPr>
        <w:spacing w:after="0"/>
        <w:jc w:val="both"/>
        <w:rPr>
          <w:rFonts w:cstheme="minorHAnsi"/>
          <w:b/>
        </w:rPr>
      </w:pPr>
      <w:r w:rsidRPr="00550D86">
        <w:rPr>
          <w:b/>
        </w:rPr>
        <w:t xml:space="preserve">Pécs, </w:t>
      </w:r>
      <w:r w:rsidRPr="00550D86">
        <w:rPr>
          <w:rFonts w:cstheme="minorHAnsi"/>
          <w:b/>
        </w:rPr>
        <w:t>elektronikus bélyegző szerint</w:t>
      </w:r>
    </w:p>
    <w:p w14:paraId="138D149C" w14:textId="77777777" w:rsidR="009D6FAA" w:rsidRDefault="009D6FAA" w:rsidP="007A28A4">
      <w:pPr>
        <w:spacing w:after="0"/>
        <w:jc w:val="both"/>
        <w:rPr>
          <w:rFonts w:cstheme="minorHAnsi"/>
          <w:b/>
        </w:rPr>
      </w:pPr>
    </w:p>
    <w:p w14:paraId="163FC5B3" w14:textId="4519D528" w:rsidR="00A92481" w:rsidRPr="007201AF" w:rsidRDefault="005F1A90" w:rsidP="005F1A90">
      <w:pPr>
        <w:tabs>
          <w:tab w:val="left" w:pos="5670"/>
        </w:tabs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</w:rPr>
        <w:tab/>
      </w:r>
      <w:r w:rsidR="00A92481" w:rsidRPr="007201AF">
        <w:rPr>
          <w:rFonts w:cstheme="minorHAnsi"/>
          <w:b/>
        </w:rPr>
        <w:t xml:space="preserve">Mácsai Antal </w:t>
      </w:r>
      <w:r w:rsidR="00A92481" w:rsidRPr="007201AF">
        <w:rPr>
          <w:rFonts w:cstheme="minorHAnsi"/>
          <w:b/>
          <w:iCs/>
        </w:rPr>
        <w:t xml:space="preserve">tű. ezredes </w:t>
      </w:r>
    </w:p>
    <w:p w14:paraId="27902EE2" w14:textId="04B8E5E7" w:rsidR="00A92481" w:rsidRPr="007201AF" w:rsidRDefault="00A92481" w:rsidP="007A28A4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 w:rsidRPr="007201AF">
        <w:rPr>
          <w:rFonts w:cstheme="minorHAnsi"/>
          <w:b/>
          <w:iCs/>
        </w:rPr>
        <w:tab/>
      </w:r>
      <w:r w:rsidR="000D0FBF">
        <w:rPr>
          <w:rFonts w:cstheme="minorHAnsi"/>
          <w:b/>
          <w:iCs/>
        </w:rPr>
        <w:t xml:space="preserve">tűzoltósági </w:t>
      </w:r>
      <w:r w:rsidRPr="007201AF">
        <w:rPr>
          <w:rFonts w:cstheme="minorHAnsi"/>
          <w:b/>
          <w:iCs/>
        </w:rPr>
        <w:t>főtanácsos</w:t>
      </w:r>
    </w:p>
    <w:p w14:paraId="6163592F" w14:textId="77777777" w:rsidR="00A92481" w:rsidRDefault="00A92481" w:rsidP="00A92481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 w:rsidRPr="007201AF">
        <w:rPr>
          <w:rFonts w:cstheme="minorHAnsi"/>
          <w:b/>
        </w:rPr>
        <w:tab/>
        <w:t>igazgató</w:t>
      </w:r>
    </w:p>
    <w:p w14:paraId="7DCC0098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5B4FEE3A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24730003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6AD43DDE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6B565220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699985CA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41AE9370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665B4A68" w14:textId="77777777" w:rsidR="005F1A90" w:rsidRDefault="005F1A90" w:rsidP="008304D9">
      <w:pPr>
        <w:spacing w:before="120" w:after="120"/>
        <w:jc w:val="both"/>
        <w:rPr>
          <w:szCs w:val="24"/>
        </w:rPr>
      </w:pPr>
    </w:p>
    <w:p w14:paraId="57426C4B" w14:textId="77777777" w:rsidR="005F1A90" w:rsidRDefault="005F1A90" w:rsidP="008304D9">
      <w:pPr>
        <w:spacing w:before="120" w:after="120"/>
        <w:jc w:val="both"/>
        <w:rPr>
          <w:szCs w:val="24"/>
        </w:rPr>
      </w:pPr>
    </w:p>
    <w:p w14:paraId="2A416465" w14:textId="77777777" w:rsidR="005F1A90" w:rsidRDefault="005F1A90" w:rsidP="008304D9">
      <w:pPr>
        <w:spacing w:before="120" w:after="120"/>
        <w:jc w:val="both"/>
        <w:rPr>
          <w:szCs w:val="24"/>
        </w:rPr>
      </w:pPr>
    </w:p>
    <w:p w14:paraId="67D8D210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1A69E852" w14:textId="213AE471" w:rsidR="009609B6" w:rsidRPr="0055579A" w:rsidRDefault="00923DB0" w:rsidP="001555A5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>
        <w:rPr>
          <w:noProof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63FCE" wp14:editId="3A85309D">
                <wp:simplePos x="0" y="0"/>
                <wp:positionH relativeFrom="margin">
                  <wp:align>left</wp:align>
                </wp:positionH>
                <wp:positionV relativeFrom="paragraph">
                  <wp:posOffset>74903</wp:posOffset>
                </wp:positionV>
                <wp:extent cx="6078219" cy="1023582"/>
                <wp:effectExtent l="0" t="0" r="0" b="571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19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8C32" w14:textId="77777777" w:rsidR="008304D9" w:rsidRDefault="008304D9" w:rsidP="008304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ermStart w:id="1253442614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14:paraId="52FF131C" w14:textId="77777777" w:rsidR="008304D9" w:rsidRDefault="008304D9" w:rsidP="008304D9">
                            <w:pPr>
                              <w:pStyle w:val="llb"/>
                              <w:tabs>
                                <w:tab w:val="center" w:leader="underscore" w:pos="4536"/>
                                <w:tab w:val="right" w:leader="underscore" w:pos="9072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8CF4D0" w14:textId="2FE8A5E2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Cím: 7634 Pécs, Szentlőrinci út 4/1. </w:t>
                            </w:r>
                          </w:p>
                          <w:p w14:paraId="209888A9" w14:textId="43FA1622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Telefon: +36(72) </w:t>
                            </w:r>
                            <w:r w:rsidR="00EC4BE2">
                              <w:rPr>
                                <w:sz w:val="20"/>
                                <w:szCs w:val="20"/>
                              </w:rPr>
                              <w:t>896-900</w:t>
                            </w:r>
                          </w:p>
                          <w:p w14:paraId="16BF7E9C" w14:textId="77777777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rStyle w:val="Hiperhivatkoz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1" w:history="1">
                              <w:r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baranyatvh.titkarsag@katved.gov.hu</w:t>
                              </w:r>
                            </w:hyperlink>
                          </w:p>
                          <w:p w14:paraId="4B68D786" w14:textId="339CD7C7" w:rsidR="008304D9" w:rsidRPr="008304D9" w:rsidRDefault="008304D9" w:rsidP="008304D9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04D9">
                              <w:rPr>
                                <w:sz w:val="20"/>
                                <w:szCs w:val="20"/>
                              </w:rPr>
                              <w:t>Hivatali kapu: DDVH, KRID: 421122738</w:t>
                            </w:r>
                          </w:p>
                          <w:p w14:paraId="10211A02" w14:textId="77777777" w:rsidR="008304D9" w:rsidRP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1253442614"/>
                          <w:p w14:paraId="60EF6889" w14:textId="77777777" w:rsidR="008304D9" w:rsidRDefault="008304D9" w:rsidP="008304D9">
                            <w:pPr>
                              <w:pStyle w:val="l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3FC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5.9pt;width:478.6pt;height:80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" stroked="f">
                <v:textbox>
                  <w:txbxContent>
                    <w:p w14:paraId="1FB08C32" w14:textId="77777777" w:rsidR="008304D9" w:rsidRDefault="008304D9" w:rsidP="008304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u-HU"/>
                        </w:rPr>
                      </w:pPr>
                      <w:permStart w:id="1253442614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14:paraId="52FF131C" w14:textId="77777777" w:rsidR="008304D9" w:rsidRDefault="008304D9" w:rsidP="008304D9">
                      <w:pPr>
                        <w:pStyle w:val="llb"/>
                        <w:tabs>
                          <w:tab w:val="center" w:leader="underscore" w:pos="4536"/>
                          <w:tab w:val="right" w:leader="underscore" w:pos="9072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E8CF4D0" w14:textId="2FE8A5E2" w:rsid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Cím: 7634 Pécs, Szentlőrinci út 4/1. </w:t>
                      </w:r>
                    </w:p>
                    <w:p w14:paraId="209888A9" w14:textId="43FA1622" w:rsid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Telefon: +36(72) </w:t>
                      </w:r>
                      <w:r w:rsidR="00EC4BE2">
                        <w:rPr>
                          <w:sz w:val="20"/>
                          <w:szCs w:val="20"/>
                        </w:rPr>
                        <w:t>896-900</w:t>
                      </w:r>
                    </w:p>
                    <w:p w14:paraId="16BF7E9C" w14:textId="77777777" w:rsidR="008304D9" w:rsidRDefault="008304D9" w:rsidP="008304D9">
                      <w:pPr>
                        <w:pStyle w:val="llb"/>
                        <w:jc w:val="center"/>
                        <w:rPr>
                          <w:rStyle w:val="Hiperhivatkoz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2" w:history="1">
                        <w:r>
                          <w:rPr>
                            <w:rStyle w:val="Hiperhivatkozs"/>
                            <w:sz w:val="20"/>
                            <w:szCs w:val="20"/>
                          </w:rPr>
                          <w:t>baranyatvh.titkarsag@katved.gov.hu</w:t>
                        </w:r>
                      </w:hyperlink>
                    </w:p>
                    <w:p w14:paraId="4B68D786" w14:textId="339CD7C7" w:rsidR="008304D9" w:rsidRPr="008304D9" w:rsidRDefault="008304D9" w:rsidP="008304D9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8304D9">
                        <w:rPr>
                          <w:sz w:val="20"/>
                          <w:szCs w:val="20"/>
                        </w:rPr>
                        <w:t>Hivatali kapu: DDVH, KRID: 421122738</w:t>
                      </w:r>
                    </w:p>
                    <w:p w14:paraId="10211A02" w14:textId="77777777" w:rsidR="008304D9" w:rsidRP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ermEnd w:id="1253442614"/>
                    <w:p w14:paraId="60EF6889" w14:textId="77777777" w:rsidR="008304D9" w:rsidRDefault="008304D9" w:rsidP="008304D9">
                      <w:pPr>
                        <w:pStyle w:val="llb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ermEnd w:id="723085730"/>
    </w:p>
    <w:sectPr w:rsidR="009609B6" w:rsidRPr="0055579A" w:rsidSect="008304D9">
      <w:headerReference w:type="first" r:id="rId13"/>
      <w:pgSz w:w="11900" w:h="16840" w:code="9"/>
      <w:pgMar w:top="1417" w:right="1417" w:bottom="1843" w:left="1417" w:header="568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6DE9F" w14:textId="77777777" w:rsidR="00586151" w:rsidRDefault="00586151" w:rsidP="00D632A1">
      <w:pPr>
        <w:spacing w:after="0" w:line="240" w:lineRule="auto"/>
      </w:pPr>
      <w:r>
        <w:separator/>
      </w:r>
    </w:p>
  </w:endnote>
  <w:endnote w:type="continuationSeparator" w:id="0">
    <w:p w14:paraId="129B383E" w14:textId="77777777" w:rsidR="00586151" w:rsidRDefault="00586151" w:rsidP="00D6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60ABB" w14:textId="77777777" w:rsidR="00586151" w:rsidRDefault="00586151" w:rsidP="00D632A1">
      <w:pPr>
        <w:spacing w:after="0" w:line="240" w:lineRule="auto"/>
      </w:pPr>
      <w:r>
        <w:separator/>
      </w:r>
    </w:p>
  </w:footnote>
  <w:footnote w:type="continuationSeparator" w:id="0">
    <w:p w14:paraId="2EF029EB" w14:textId="77777777" w:rsidR="00586151" w:rsidRDefault="00586151" w:rsidP="00D6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73D0" w14:textId="77777777" w:rsidR="00087896" w:rsidRDefault="00087896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 wp14:anchorId="724773D5" wp14:editId="724773D6">
          <wp:extent cx="5756910" cy="716126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773D2" w14:textId="0EEF58A1" w:rsidR="00D47525" w:rsidRPr="00D632A1" w:rsidRDefault="00E90556" w:rsidP="00DB640C">
    <w:pPr>
      <w:pStyle w:val="lfej"/>
      <w:jc w:val="center"/>
      <w:rPr>
        <w:rFonts w:cstheme="minorHAnsi"/>
        <w:caps/>
      </w:rPr>
    </w:pPr>
    <w:permStart w:id="1464341230" w:edGrp="everyone"/>
    <w:r>
      <w:rPr>
        <w:rFonts w:cstheme="minorHAnsi"/>
        <w:caps/>
      </w:rPr>
      <w:t>Baranya Megyei Katasztrófavédelmi igazgatóság</w:t>
    </w:r>
    <w:r w:rsidR="00175A82">
      <w:rPr>
        <w:rFonts w:cstheme="minorHAnsi"/>
        <w:caps/>
      </w:rPr>
      <w:br/>
    </w:r>
  </w:p>
  <w:permEnd w:id="1464341230"/>
  <w:p w14:paraId="724773D3" w14:textId="77777777" w:rsidR="00A5083C" w:rsidRPr="00F70609" w:rsidRDefault="00A5083C" w:rsidP="00F70609">
    <w:pPr>
      <w:pStyle w:val="lfej"/>
      <w:jc w:val="center"/>
      <w:rPr>
        <w:rFonts w:cstheme="minorHAnsi"/>
        <w:caps/>
      </w:rPr>
    </w:pPr>
  </w:p>
  <w:p w14:paraId="724773D4" w14:textId="77777777" w:rsidR="00087896" w:rsidRDefault="00087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AC2"/>
    <w:multiLevelType w:val="singleLevel"/>
    <w:tmpl w:val="E880F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377BF4"/>
    <w:multiLevelType w:val="hybridMultilevel"/>
    <w:tmpl w:val="C5C2354A"/>
    <w:lvl w:ilvl="0" w:tplc="45B211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25CD9"/>
    <w:multiLevelType w:val="hybridMultilevel"/>
    <w:tmpl w:val="DADA951A"/>
    <w:lvl w:ilvl="0" w:tplc="5FD2760A">
      <w:start w:val="2"/>
      <w:numFmt w:val="decimal"/>
      <w:lvlText w:val="%1. sz. pld. :"/>
      <w:lvlJc w:val="left"/>
      <w:pPr>
        <w:ind w:left="927" w:hanging="360"/>
      </w:pPr>
      <w:rPr>
        <w:rFonts w:hint="default"/>
        <w:sz w:val="18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F64812"/>
    <w:multiLevelType w:val="hybridMultilevel"/>
    <w:tmpl w:val="367CA950"/>
    <w:lvl w:ilvl="0" w:tplc="A0CE9CBE">
      <w:start w:val="1"/>
      <w:numFmt w:val="decimal"/>
      <w:lvlText w:val="%1. sz. pld. :"/>
      <w:lvlJc w:val="left"/>
      <w:pPr>
        <w:ind w:left="1429" w:hanging="360"/>
      </w:pPr>
      <w:rPr>
        <w:rFonts w:hint="default"/>
        <w:sz w:val="18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15738"/>
    <w:rsid w:val="00036F85"/>
    <w:rsid w:val="0004006C"/>
    <w:rsid w:val="00042A67"/>
    <w:rsid w:val="000569C0"/>
    <w:rsid w:val="00067047"/>
    <w:rsid w:val="000672C1"/>
    <w:rsid w:val="0008351F"/>
    <w:rsid w:val="0008650C"/>
    <w:rsid w:val="00087896"/>
    <w:rsid w:val="000A02BC"/>
    <w:rsid w:val="000C1E36"/>
    <w:rsid w:val="000D0FBF"/>
    <w:rsid w:val="000D47A9"/>
    <w:rsid w:val="000F6698"/>
    <w:rsid w:val="00106745"/>
    <w:rsid w:val="00106C5A"/>
    <w:rsid w:val="00107ACB"/>
    <w:rsid w:val="00110AE6"/>
    <w:rsid w:val="00116FEA"/>
    <w:rsid w:val="00124084"/>
    <w:rsid w:val="00127847"/>
    <w:rsid w:val="00130B35"/>
    <w:rsid w:val="001427B3"/>
    <w:rsid w:val="00142E27"/>
    <w:rsid w:val="0014477F"/>
    <w:rsid w:val="001555A5"/>
    <w:rsid w:val="001560B7"/>
    <w:rsid w:val="00161597"/>
    <w:rsid w:val="00175A82"/>
    <w:rsid w:val="001A72C1"/>
    <w:rsid w:val="001C0691"/>
    <w:rsid w:val="001C35D8"/>
    <w:rsid w:val="001C4698"/>
    <w:rsid w:val="001D2EA1"/>
    <w:rsid w:val="00207575"/>
    <w:rsid w:val="00222B64"/>
    <w:rsid w:val="00247606"/>
    <w:rsid w:val="002549C0"/>
    <w:rsid w:val="00283ACD"/>
    <w:rsid w:val="00294B83"/>
    <w:rsid w:val="002A1711"/>
    <w:rsid w:val="002A3D1B"/>
    <w:rsid w:val="002B257D"/>
    <w:rsid w:val="002B32B5"/>
    <w:rsid w:val="002C6803"/>
    <w:rsid w:val="002D78FB"/>
    <w:rsid w:val="003021BB"/>
    <w:rsid w:val="00306B59"/>
    <w:rsid w:val="00312A80"/>
    <w:rsid w:val="00315AB6"/>
    <w:rsid w:val="00320447"/>
    <w:rsid w:val="00322D78"/>
    <w:rsid w:val="00331AD9"/>
    <w:rsid w:val="00361323"/>
    <w:rsid w:val="00373516"/>
    <w:rsid w:val="00377D87"/>
    <w:rsid w:val="003C5231"/>
    <w:rsid w:val="003C60FF"/>
    <w:rsid w:val="003D5E7A"/>
    <w:rsid w:val="00417042"/>
    <w:rsid w:val="00424523"/>
    <w:rsid w:val="00427C92"/>
    <w:rsid w:val="004367FE"/>
    <w:rsid w:val="00444A18"/>
    <w:rsid w:val="00445A19"/>
    <w:rsid w:val="00452DA0"/>
    <w:rsid w:val="004559C2"/>
    <w:rsid w:val="00467B98"/>
    <w:rsid w:val="0047540A"/>
    <w:rsid w:val="00476A16"/>
    <w:rsid w:val="00481FE2"/>
    <w:rsid w:val="00484147"/>
    <w:rsid w:val="004A0230"/>
    <w:rsid w:val="004D27D2"/>
    <w:rsid w:val="004D6F1F"/>
    <w:rsid w:val="004E470A"/>
    <w:rsid w:val="004F02BF"/>
    <w:rsid w:val="004F1393"/>
    <w:rsid w:val="004F1FB8"/>
    <w:rsid w:val="004F4D29"/>
    <w:rsid w:val="00504E56"/>
    <w:rsid w:val="00512A7F"/>
    <w:rsid w:val="00520B3F"/>
    <w:rsid w:val="00526740"/>
    <w:rsid w:val="0053558B"/>
    <w:rsid w:val="00540822"/>
    <w:rsid w:val="00545DA4"/>
    <w:rsid w:val="005469FC"/>
    <w:rsid w:val="00550D86"/>
    <w:rsid w:val="00553401"/>
    <w:rsid w:val="0055579A"/>
    <w:rsid w:val="0058068C"/>
    <w:rsid w:val="0058256F"/>
    <w:rsid w:val="00586151"/>
    <w:rsid w:val="00591447"/>
    <w:rsid w:val="00592871"/>
    <w:rsid w:val="00592A54"/>
    <w:rsid w:val="005A391D"/>
    <w:rsid w:val="005C557C"/>
    <w:rsid w:val="005F1A90"/>
    <w:rsid w:val="005F716A"/>
    <w:rsid w:val="00611CAA"/>
    <w:rsid w:val="00612A8A"/>
    <w:rsid w:val="0063376E"/>
    <w:rsid w:val="00644848"/>
    <w:rsid w:val="00646D0E"/>
    <w:rsid w:val="0064762C"/>
    <w:rsid w:val="006520A9"/>
    <w:rsid w:val="006536EB"/>
    <w:rsid w:val="0066195D"/>
    <w:rsid w:val="00663863"/>
    <w:rsid w:val="00664E97"/>
    <w:rsid w:val="00680868"/>
    <w:rsid w:val="00683F1A"/>
    <w:rsid w:val="006869EE"/>
    <w:rsid w:val="006874E6"/>
    <w:rsid w:val="00691B57"/>
    <w:rsid w:val="006A2DEB"/>
    <w:rsid w:val="006D675A"/>
    <w:rsid w:val="006E5751"/>
    <w:rsid w:val="006E7D8D"/>
    <w:rsid w:val="006F6492"/>
    <w:rsid w:val="006F7065"/>
    <w:rsid w:val="007027A8"/>
    <w:rsid w:val="00715A75"/>
    <w:rsid w:val="007238F8"/>
    <w:rsid w:val="00742AFA"/>
    <w:rsid w:val="007633D3"/>
    <w:rsid w:val="00795FB0"/>
    <w:rsid w:val="007A28A4"/>
    <w:rsid w:val="007D026A"/>
    <w:rsid w:val="007E1E03"/>
    <w:rsid w:val="00800933"/>
    <w:rsid w:val="00810830"/>
    <w:rsid w:val="00816BA2"/>
    <w:rsid w:val="008304D9"/>
    <w:rsid w:val="008429E0"/>
    <w:rsid w:val="0085419F"/>
    <w:rsid w:val="008678E3"/>
    <w:rsid w:val="00876147"/>
    <w:rsid w:val="008A5955"/>
    <w:rsid w:val="008E1AD3"/>
    <w:rsid w:val="008E748D"/>
    <w:rsid w:val="008E777F"/>
    <w:rsid w:val="008F20DB"/>
    <w:rsid w:val="008F481E"/>
    <w:rsid w:val="00901C84"/>
    <w:rsid w:val="0091595A"/>
    <w:rsid w:val="00923DB0"/>
    <w:rsid w:val="0093618C"/>
    <w:rsid w:val="009609B6"/>
    <w:rsid w:val="009737A0"/>
    <w:rsid w:val="00974A0C"/>
    <w:rsid w:val="009874C7"/>
    <w:rsid w:val="009966C7"/>
    <w:rsid w:val="009B1C78"/>
    <w:rsid w:val="009B4364"/>
    <w:rsid w:val="009D1D43"/>
    <w:rsid w:val="009D4386"/>
    <w:rsid w:val="009D6FAA"/>
    <w:rsid w:val="009E0980"/>
    <w:rsid w:val="009E0B79"/>
    <w:rsid w:val="00A03A2C"/>
    <w:rsid w:val="00A10CCF"/>
    <w:rsid w:val="00A10FD1"/>
    <w:rsid w:val="00A1705A"/>
    <w:rsid w:val="00A23D4A"/>
    <w:rsid w:val="00A331D6"/>
    <w:rsid w:val="00A43A1A"/>
    <w:rsid w:val="00A5083C"/>
    <w:rsid w:val="00A5091B"/>
    <w:rsid w:val="00A54DB6"/>
    <w:rsid w:val="00A738AB"/>
    <w:rsid w:val="00A81B6B"/>
    <w:rsid w:val="00A91904"/>
    <w:rsid w:val="00A920F7"/>
    <w:rsid w:val="00A92481"/>
    <w:rsid w:val="00AA2657"/>
    <w:rsid w:val="00AA33A0"/>
    <w:rsid w:val="00AA4C46"/>
    <w:rsid w:val="00AA6EBB"/>
    <w:rsid w:val="00AB5F5A"/>
    <w:rsid w:val="00AC39AB"/>
    <w:rsid w:val="00AC6B12"/>
    <w:rsid w:val="00AF44DE"/>
    <w:rsid w:val="00B03981"/>
    <w:rsid w:val="00B13388"/>
    <w:rsid w:val="00B1652D"/>
    <w:rsid w:val="00B234B9"/>
    <w:rsid w:val="00B36164"/>
    <w:rsid w:val="00B52342"/>
    <w:rsid w:val="00B70040"/>
    <w:rsid w:val="00B720CD"/>
    <w:rsid w:val="00B92948"/>
    <w:rsid w:val="00B934DB"/>
    <w:rsid w:val="00B937D6"/>
    <w:rsid w:val="00B97903"/>
    <w:rsid w:val="00BC1858"/>
    <w:rsid w:val="00BD7AD2"/>
    <w:rsid w:val="00BE0275"/>
    <w:rsid w:val="00BE79F6"/>
    <w:rsid w:val="00BF195E"/>
    <w:rsid w:val="00BF296C"/>
    <w:rsid w:val="00C05088"/>
    <w:rsid w:val="00C102E3"/>
    <w:rsid w:val="00C13836"/>
    <w:rsid w:val="00C211F7"/>
    <w:rsid w:val="00C2501F"/>
    <w:rsid w:val="00C26192"/>
    <w:rsid w:val="00C32F63"/>
    <w:rsid w:val="00C41263"/>
    <w:rsid w:val="00C8345D"/>
    <w:rsid w:val="00C92A58"/>
    <w:rsid w:val="00C956C9"/>
    <w:rsid w:val="00CA729B"/>
    <w:rsid w:val="00CB338A"/>
    <w:rsid w:val="00CB3F02"/>
    <w:rsid w:val="00CF3B1B"/>
    <w:rsid w:val="00CF6234"/>
    <w:rsid w:val="00D05DAB"/>
    <w:rsid w:val="00D2210C"/>
    <w:rsid w:val="00D3557F"/>
    <w:rsid w:val="00D36AFF"/>
    <w:rsid w:val="00D47525"/>
    <w:rsid w:val="00D632A1"/>
    <w:rsid w:val="00D6570E"/>
    <w:rsid w:val="00D70E25"/>
    <w:rsid w:val="00D77067"/>
    <w:rsid w:val="00D90D81"/>
    <w:rsid w:val="00D972B2"/>
    <w:rsid w:val="00DA731D"/>
    <w:rsid w:val="00DB6140"/>
    <w:rsid w:val="00DB640C"/>
    <w:rsid w:val="00DB67C6"/>
    <w:rsid w:val="00DC22DD"/>
    <w:rsid w:val="00DC4CF8"/>
    <w:rsid w:val="00DF44C4"/>
    <w:rsid w:val="00E06416"/>
    <w:rsid w:val="00E253B4"/>
    <w:rsid w:val="00E62CF7"/>
    <w:rsid w:val="00E67324"/>
    <w:rsid w:val="00E730B6"/>
    <w:rsid w:val="00E74B00"/>
    <w:rsid w:val="00E77443"/>
    <w:rsid w:val="00E858D1"/>
    <w:rsid w:val="00E85E3B"/>
    <w:rsid w:val="00E90556"/>
    <w:rsid w:val="00E92855"/>
    <w:rsid w:val="00E92ABE"/>
    <w:rsid w:val="00E970CD"/>
    <w:rsid w:val="00E9731A"/>
    <w:rsid w:val="00EA129C"/>
    <w:rsid w:val="00EA4696"/>
    <w:rsid w:val="00EC42FB"/>
    <w:rsid w:val="00EC4BE2"/>
    <w:rsid w:val="00EF2F01"/>
    <w:rsid w:val="00F10E3F"/>
    <w:rsid w:val="00F62DD7"/>
    <w:rsid w:val="00F65D5D"/>
    <w:rsid w:val="00F70063"/>
    <w:rsid w:val="00F70609"/>
    <w:rsid w:val="00F71A11"/>
    <w:rsid w:val="00F7327C"/>
    <w:rsid w:val="00F77274"/>
    <w:rsid w:val="00F86AC6"/>
    <w:rsid w:val="00F91662"/>
    <w:rsid w:val="00FA251F"/>
    <w:rsid w:val="00FA66D8"/>
    <w:rsid w:val="00FB629E"/>
    <w:rsid w:val="00FB6351"/>
    <w:rsid w:val="00FC061E"/>
    <w:rsid w:val="00FC2558"/>
    <w:rsid w:val="00FC3CCE"/>
    <w:rsid w:val="00FD3BBF"/>
    <w:rsid w:val="00FD3CEF"/>
    <w:rsid w:val="00FD6238"/>
    <w:rsid w:val="00FE0A23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7739F"/>
  <w15:docId w15:val="{D185746A-649E-4B67-803D-8DAB540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83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1662"/>
    <w:pPr>
      <w:ind w:left="720"/>
      <w:contextualSpacing/>
    </w:pPr>
  </w:style>
  <w:style w:type="character" w:styleId="Hiperhivatkozs">
    <w:name w:val="Hyperlink"/>
    <w:basedOn w:val="Bekezdsalapbettpusa"/>
    <w:unhideWhenUsed/>
    <w:locked/>
    <w:rsid w:val="00F91662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locked/>
    <w:rsid w:val="00F91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91662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jNv">
    <w:name w:val="ÚjNév"/>
    <w:basedOn w:val="Cm"/>
    <w:rsid w:val="009966C7"/>
    <w:pPr>
      <w:keepNext/>
      <w:widowControl w:val="0"/>
    </w:pPr>
    <w:rPr>
      <w:rFonts w:ascii="Univers 10pt" w:hAnsi="Univers 10pt" w:cs="Univers 10pt"/>
      <w:caps/>
      <w:spacing w:val="20"/>
      <w:u w:val="none"/>
    </w:rPr>
  </w:style>
  <w:style w:type="paragraph" w:customStyle="1" w:styleId="Norml1">
    <w:name w:val="Normál 1"/>
    <w:basedOn w:val="Norml"/>
    <w:rsid w:val="009966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83ACD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anyatvh.titkarsag@katved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anyatvh.titkarsag@katved.gov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ranyatvh.titkarsag@katved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2433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Zumpf András</dc:creator>
  <cp:lastModifiedBy>Sabac Andrea</cp:lastModifiedBy>
  <cp:revision>2</cp:revision>
  <cp:lastPrinted>2022-11-10T09:10:00Z</cp:lastPrinted>
  <dcterms:created xsi:type="dcterms:W3CDTF">2022-11-17T07:08:00Z</dcterms:created>
  <dcterms:modified xsi:type="dcterms:W3CDTF">2022-11-17T07:08:00Z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